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43E1" w14:textId="0E2E826A" w:rsidR="0042798D" w:rsidRPr="002710B4" w:rsidRDefault="00FF4AD2" w:rsidP="00FF4AD2">
      <w:pPr>
        <w:spacing w:line="240" w:lineRule="auto"/>
        <w:ind w:left="5760" w:firstLine="720"/>
        <w:rPr>
          <w:rFonts w:ascii="Times New Roman" w:hAnsi="Times New Roman" w:cs="Times New Roman"/>
          <w:b/>
          <w:bCs/>
          <w:color w:val="FF0000"/>
        </w:rPr>
      </w:pPr>
      <w:r w:rsidRPr="002710B4">
        <w:rPr>
          <w:rFonts w:ascii="Times New Roman" w:hAnsi="Times New Roman" w:cs="Times New Roman"/>
          <w:b/>
          <w:bCs/>
          <w:color w:val="FF0000"/>
        </w:rPr>
        <w:t>DATE</w:t>
      </w:r>
    </w:p>
    <w:p w14:paraId="1041D39A" w14:textId="033630C5" w:rsidR="0042798D" w:rsidRPr="0042798D" w:rsidRDefault="0042798D" w:rsidP="00FF4AD2">
      <w:p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Dear Representative</w:t>
      </w:r>
      <w:r w:rsidR="00FF4AD2" w:rsidRPr="00FF4AD2">
        <w:rPr>
          <w:rFonts w:ascii="Times New Roman" w:hAnsi="Times New Roman" w:cs="Times New Roman"/>
        </w:rPr>
        <w:t xml:space="preserve"> or Senator </w:t>
      </w:r>
      <w:r w:rsidR="00FF4AD2" w:rsidRPr="002710B4">
        <w:rPr>
          <w:rFonts w:ascii="Times New Roman" w:hAnsi="Times New Roman" w:cs="Times New Roman"/>
          <w:b/>
          <w:bCs/>
          <w:color w:val="FF0000"/>
        </w:rPr>
        <w:t>NAME</w:t>
      </w:r>
      <w:r w:rsidRPr="0042798D">
        <w:rPr>
          <w:rFonts w:ascii="Times New Roman" w:hAnsi="Times New Roman" w:cs="Times New Roman"/>
        </w:rPr>
        <w:t>,</w:t>
      </w:r>
    </w:p>
    <w:p w14:paraId="485F6BA6" w14:textId="50F9AE49" w:rsidR="0042798D" w:rsidRPr="0042798D" w:rsidRDefault="0042798D" w:rsidP="00FF4AD2">
      <w:p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I am writing to urge you to VOTE NO on SB37: Minimum Basic Tax Rate Amendments. This bill poses a significant threat to the financial stability of our public schools and strips local communities of their ability to determine education funding priorities.</w:t>
      </w:r>
    </w:p>
    <w:p w14:paraId="0FB19BB2" w14:textId="15A0139F" w:rsidR="0042798D" w:rsidRPr="0042798D" w:rsidRDefault="0042798D" w:rsidP="00FF4AD2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42798D">
        <w:rPr>
          <w:rFonts w:ascii="Times New Roman" w:hAnsi="Times New Roman" w:cs="Times New Roman"/>
          <w:b/>
          <w:bCs/>
          <w:u w:val="single"/>
        </w:rPr>
        <w:t>Why Oppose SB37?</w:t>
      </w:r>
    </w:p>
    <w:p w14:paraId="2BAEADB8" w14:textId="77777777" w:rsidR="0042798D" w:rsidRPr="0042798D" w:rsidRDefault="0042798D" w:rsidP="00FF4AD2">
      <w:p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  <w:b/>
          <w:bCs/>
        </w:rPr>
        <w:t>Lack of Transparency</w:t>
      </w:r>
    </w:p>
    <w:p w14:paraId="674B2C35" w14:textId="391D70DC" w:rsidR="0042798D" w:rsidRPr="0042798D" w:rsidRDefault="0042798D" w:rsidP="00FF4AD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SB37 was proposed without meaningful input from local school districts or the communities they serve.</w:t>
      </w:r>
    </w:p>
    <w:p w14:paraId="49EBC837" w14:textId="77777777" w:rsidR="0042798D" w:rsidRPr="0042798D" w:rsidRDefault="0042798D" w:rsidP="00FF4AD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It diverts locally raised property tax dollars into the state’s general fund, meaning these funds could be spent on anything, not just education.</w:t>
      </w:r>
    </w:p>
    <w:p w14:paraId="756CD373" w14:textId="77777777" w:rsidR="0042798D" w:rsidRPr="0042798D" w:rsidRDefault="0042798D" w:rsidP="00FF4AD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Local taxpayers deserve to know that their money will support schools, not unrelated state programs.</w:t>
      </w:r>
    </w:p>
    <w:p w14:paraId="6AF8CB13" w14:textId="77777777" w:rsidR="0042798D" w:rsidRPr="0042798D" w:rsidRDefault="0042798D" w:rsidP="00FF4AD2">
      <w:p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  <w:b/>
          <w:bCs/>
        </w:rPr>
        <w:t>Destabilizing Education Funding</w:t>
      </w:r>
    </w:p>
    <w:p w14:paraId="6593921C" w14:textId="77777777" w:rsidR="0042798D" w:rsidRPr="0042798D" w:rsidRDefault="0042798D" w:rsidP="00FF4AD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Public education has historically relied on property tax revenue, a stable and predictable source of funding.</w:t>
      </w:r>
    </w:p>
    <w:p w14:paraId="69591FE6" w14:textId="397F874E" w:rsidR="0042798D" w:rsidRPr="0042798D" w:rsidRDefault="0042798D" w:rsidP="00FF4AD2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SB37 eliminates this crucial foundation, leaving schools reliant solely on income tax—the most volatile and unreliable revenue source.</w:t>
      </w:r>
    </w:p>
    <w:p w14:paraId="1B29B1B1" w14:textId="77777777" w:rsidR="0042798D" w:rsidRPr="0042798D" w:rsidRDefault="0042798D" w:rsidP="00FF4AD2">
      <w:p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  <w:b/>
          <w:bCs/>
        </w:rPr>
        <w:t>Undermining Local Schools &amp; Boards</w:t>
      </w:r>
    </w:p>
    <w:p w14:paraId="2992A5CC" w14:textId="6C769DF0" w:rsidR="0042798D" w:rsidRPr="0042798D" w:rsidRDefault="0042798D" w:rsidP="00FF4AD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Public education funding should be a partnership between local school boards and the state. SB37 dismantles this partnership.</w:t>
      </w:r>
    </w:p>
    <w:p w14:paraId="79EF5C6C" w14:textId="77777777" w:rsidR="0042798D" w:rsidRPr="0042798D" w:rsidRDefault="0042798D" w:rsidP="00FF4AD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By removing school boards from the funding process, they become mere service providers rather than decision-makers.</w:t>
      </w:r>
    </w:p>
    <w:p w14:paraId="6EB988DA" w14:textId="77777777" w:rsidR="0042798D" w:rsidRPr="0042798D" w:rsidRDefault="0042798D" w:rsidP="00FF4AD2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Communities lose control over their schools, while the state consolidates power over education funding.</w:t>
      </w:r>
    </w:p>
    <w:p w14:paraId="5EC40981" w14:textId="77777777" w:rsidR="0042798D" w:rsidRPr="0042798D" w:rsidRDefault="0042798D" w:rsidP="00FF4AD2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42798D">
        <w:rPr>
          <w:rFonts w:ascii="Times New Roman" w:hAnsi="Times New Roman" w:cs="Times New Roman"/>
          <w:b/>
          <w:bCs/>
          <w:u w:val="single"/>
        </w:rPr>
        <w:t>Take Action</w:t>
      </w:r>
      <w:proofErr w:type="gramEnd"/>
      <w:r w:rsidRPr="0042798D">
        <w:rPr>
          <w:rFonts w:ascii="Times New Roman" w:hAnsi="Times New Roman" w:cs="Times New Roman"/>
          <w:b/>
          <w:bCs/>
          <w:u w:val="single"/>
        </w:rPr>
        <w:t xml:space="preserve"> Now!</w:t>
      </w:r>
    </w:p>
    <w:p w14:paraId="21AD92E0" w14:textId="1D9601E4" w:rsidR="0042798D" w:rsidRPr="0042798D" w:rsidRDefault="0042798D" w:rsidP="00FF4AD2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I urge you to stand up for local control and stable education funding by voting NO on SB37.</w:t>
      </w:r>
    </w:p>
    <w:p w14:paraId="1AE85C44" w14:textId="77777777" w:rsidR="0042798D" w:rsidRPr="0042798D" w:rsidRDefault="0042798D" w:rsidP="00FF4AD2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Please listen to your constituents and protect the ability of local school boards to have a say in education funding.</w:t>
      </w:r>
    </w:p>
    <w:p w14:paraId="2A537278" w14:textId="1ED34B7E" w:rsidR="0042798D" w:rsidRPr="0042798D" w:rsidRDefault="0042798D" w:rsidP="00FF4AD2">
      <w:p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Our schools and students deserve a stable, transparent, and community-driven funding system. SB37 fails to provide that. Please VOTE NO to protect public education in our state.</w:t>
      </w:r>
    </w:p>
    <w:p w14:paraId="0EA990D0" w14:textId="77777777" w:rsidR="00FF4AD2" w:rsidRDefault="00FF4AD2" w:rsidP="00FF4AD2">
      <w:pPr>
        <w:spacing w:line="240" w:lineRule="auto"/>
        <w:rPr>
          <w:rFonts w:ascii="Times New Roman" w:hAnsi="Times New Roman" w:cs="Times New Roman"/>
        </w:rPr>
      </w:pPr>
    </w:p>
    <w:p w14:paraId="6715F8F7" w14:textId="77777777" w:rsidR="00FF4AD2" w:rsidRDefault="0042798D" w:rsidP="00FF4AD2">
      <w:pPr>
        <w:spacing w:line="240" w:lineRule="auto"/>
        <w:rPr>
          <w:rFonts w:ascii="Times New Roman" w:hAnsi="Times New Roman" w:cs="Times New Roman"/>
        </w:rPr>
      </w:pPr>
      <w:r w:rsidRPr="0042798D">
        <w:rPr>
          <w:rFonts w:ascii="Times New Roman" w:hAnsi="Times New Roman" w:cs="Times New Roman"/>
        </w:rPr>
        <w:t>Sincerely,</w:t>
      </w:r>
      <w:r w:rsidRPr="0042798D">
        <w:rPr>
          <w:rFonts w:ascii="Times New Roman" w:hAnsi="Times New Roman" w:cs="Times New Roman"/>
        </w:rPr>
        <w:br/>
      </w:r>
    </w:p>
    <w:p w14:paraId="5D6760C6" w14:textId="056AA3AE" w:rsidR="00D10A7B" w:rsidRPr="002710B4" w:rsidRDefault="00FF4AD2" w:rsidP="00FF4AD2">
      <w:pPr>
        <w:spacing w:line="240" w:lineRule="auto"/>
        <w:rPr>
          <w:rFonts w:ascii="Times New Roman" w:hAnsi="Times New Roman" w:cs="Times New Roman"/>
          <w:b/>
          <w:bCs/>
          <w:color w:val="FF0000"/>
        </w:rPr>
      </w:pPr>
      <w:r w:rsidRPr="002710B4">
        <w:rPr>
          <w:rFonts w:ascii="Times New Roman" w:hAnsi="Times New Roman" w:cs="Times New Roman"/>
          <w:b/>
          <w:bCs/>
          <w:color w:val="FF0000"/>
        </w:rPr>
        <w:t>YOUR NAME</w:t>
      </w:r>
    </w:p>
    <w:sectPr w:rsidR="00D10A7B" w:rsidRPr="00271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993"/>
    <w:multiLevelType w:val="multilevel"/>
    <w:tmpl w:val="F868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275A4"/>
    <w:multiLevelType w:val="multilevel"/>
    <w:tmpl w:val="D2BC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13BB3"/>
    <w:multiLevelType w:val="multilevel"/>
    <w:tmpl w:val="EE1C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B72AD"/>
    <w:multiLevelType w:val="multilevel"/>
    <w:tmpl w:val="7514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37218">
    <w:abstractNumId w:val="3"/>
  </w:num>
  <w:num w:numId="2" w16cid:durableId="1291278762">
    <w:abstractNumId w:val="0"/>
  </w:num>
  <w:num w:numId="3" w16cid:durableId="1127043317">
    <w:abstractNumId w:val="2"/>
  </w:num>
  <w:num w:numId="4" w16cid:durableId="163127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8D"/>
    <w:rsid w:val="002710B4"/>
    <w:rsid w:val="0042798D"/>
    <w:rsid w:val="0066099A"/>
    <w:rsid w:val="008D057D"/>
    <w:rsid w:val="00D10A7B"/>
    <w:rsid w:val="00D7523A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F32E"/>
  <w15:chartTrackingRefBased/>
  <w15:docId w15:val="{49195C63-3C10-425E-843F-F08CFBC6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9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9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9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9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9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9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9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9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9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9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9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Cunningham</dc:creator>
  <cp:keywords/>
  <dc:description/>
  <cp:lastModifiedBy>Lexi Cunningham</cp:lastModifiedBy>
  <cp:revision>3</cp:revision>
  <dcterms:created xsi:type="dcterms:W3CDTF">2025-02-11T02:46:00Z</dcterms:created>
  <dcterms:modified xsi:type="dcterms:W3CDTF">2025-02-11T19:09:00Z</dcterms:modified>
</cp:coreProperties>
</file>