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SB 104 - Childhood Device Protection Act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90600" cy="676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384" l="0" r="0" t="1634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(Senator Todd Weiler, Rep. Susan Pulsipher)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This bill protects children from possible exposure to pornography.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32"/>
                <w:szCs w:val="32"/>
                <w:highlight w:val="green"/>
              </w:rPr>
            </w:pPr>
            <w:r w:rsidDel="00000000" w:rsidR="00000000" w:rsidRPr="00000000">
              <w:rPr>
                <w:rFonts w:ascii="Oswald" w:cs="Oswald" w:eastAsia="Oswald" w:hAnsi="Oswald"/>
                <w:sz w:val="32"/>
                <w:szCs w:val="32"/>
                <w:rtl w:val="0"/>
              </w:rPr>
              <w:t xml:space="preserve">Utah PTA SUPPORTS SB 104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Background: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bill is part of a larger social and legislative movement to protect children from the harms of pornography and sexual exploitation.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Current research shows that pornography exposure contributes to poor mental health in children and teens.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bill aims to protect children from harmful media and individuals that are seeking to exploit them. 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What the bill does: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Requires a tablet or a smartphone (a device) manufactured on or after January 1,2025, to automatically enable a filter upon device activation by a minor;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Requires the filter enabled for minors at activation to:prevent a minor user of the device from accessing material that is obscene; and allow adult users and parents or legal guardians to deactivate and reactivate the filter with a password;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Permits the attorney general to bring civil actions against manufacturers of device that do not comply with this bill;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Permits private civil actions by parents and guardians of minors against manufacturers and others who violate provisions of this bill;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Makes it a criminal offense for any person, with the exception of a parent or legal guardian, to enable the removal of the filter on a device in the possession of a minor.</w:t>
      </w:r>
    </w:p>
    <w:p w:rsidR="00000000" w:rsidDel="00000000" w:rsidP="00000000" w:rsidRDefault="00000000" w:rsidRPr="00000000" w14:paraId="00000012">
      <w:pPr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What the bill doesn’t do: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Retailers will not be sued for noncompliance with this bill. </w:t>
      </w:r>
    </w:p>
    <w:p w:rsidR="00000000" w:rsidDel="00000000" w:rsidP="00000000" w:rsidRDefault="00000000" w:rsidRPr="00000000" w14:paraId="00000015">
      <w:pPr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Questions to ask your legislator?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support protecting Utah’s children against accidental or intentional exposure to obscene material on a smart phone or device?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support holding manufacturers accountable for violating laws that protect children from being exposed to obscene material on their devices?  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Share your 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would this impact your life?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have you seen this issue in your life? 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 xml:space="preserve">2024 Legislative Session - February 9, 2024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