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sz w:val="32"/>
          <w:szCs w:val="32"/>
          <w:rtl w:val="0"/>
        </w:rPr>
        <w:t xml:space="preserve">SB 44 - Alternative Education Scholarship Combination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90600" cy="6762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384" l="0" r="0" t="1634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7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sz w:val="32"/>
          <w:szCs w:val="32"/>
          <w:rtl w:val="0"/>
        </w:rPr>
        <w:t xml:space="preserve">(Senator Lincoln Fillmore, Rep. Candace Pierucci)  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sz w:val="32"/>
          <w:szCs w:val="32"/>
          <w:rtl w:val="0"/>
        </w:rPr>
        <w:t xml:space="preserve">This bill combines the Carson Smith Scholarship and Special Needs Opportunity Scholarship Programs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32"/>
                <w:szCs w:val="32"/>
              </w:rPr>
            </w:pPr>
            <w:r w:rsidDel="00000000" w:rsidR="00000000" w:rsidRPr="00000000">
              <w:rPr>
                <w:rFonts w:ascii="Oswald" w:cs="Oswald" w:eastAsia="Oswald" w:hAnsi="Oswald"/>
                <w:sz w:val="32"/>
                <w:szCs w:val="32"/>
                <w:rtl w:val="0"/>
              </w:rPr>
              <w:t xml:space="preserve"> Utah PTA OPPOSES SB 44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Background: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This bill combines 2 existing scholarship programs into one, renames it the Carson Smith Opportunity Scholarship Program and specifies that it will be administered by a scholarship granting organization.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Special Needs Opportunity Scholarship was created in 2020 to provide private school scholarships for students with disabilities. 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2022 the program was expanded to include siblings of students with disabilities as eligible scholarship recipients.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2023 the program was expanded to include transportation as an eligible expense.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 2024, this bill expands eligibility to include home school and preschool students.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Carson Smith Scholarship Program was created in 2005 to provide private school scholarships to K-12 students with disabilities.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Under the new combined program, these scholarships are intended to help students with disabilities (and their siblings) pay for eligible expenses such as private school tuition, materials, curriculum, technology, etc.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What the bill does: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Allows donors to the scholarship fund to receive a tax credit for the full amount of their donation.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Allows recipients to be awarded up to 2.5 times the Weighted Pupil Unit (WPU) amount.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Allows the scholarship granting organization to spend up to 5% of donations on administrative costs and up to 3% on marketing and fundraising.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Keeps tax money from going into the funds supporting public education.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Requires scholarship applicants to: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spacing w:after="0" w:afterAutospacing="0" w:before="0" w:beforeAutospacing="0" w:lineRule="auto"/>
        <w:ind w:left="144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Acknowledge that a private school may not provide the same level of disability services that are provided in a public school.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spacing w:after="240" w:before="0" w:beforeAutospacing="0" w:lineRule="auto"/>
        <w:ind w:left="144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Deny their rights to services issued under the Individuals with Disabilities Education Act (IDEA).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What the bill doesn’t do: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Does not require scholarship recipients to report on how money was spent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Does not require recipients to report on how the funds are helping the student to progress.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Does not follow up to understand if the funds are accomplishing the intended purpose.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Questions to ask your legislator?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Why will the program be administered by an outside scholarship granting organization instead of by the Utah State School Board of Education?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will you know if these scholarships are actually helping students with disabilities?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Why is there no accountability or follow-up on how these taxpayer funds are spent?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many students are these scholarships serving?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Share your 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 you have a child with a disability?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has your experience been with getting IDEA services for your child in the public school or other settings?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  <w:t xml:space="preserve">2024 Legislative Session - February 9, 2024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